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534A" w14:textId="77777777" w:rsidR="00721009" w:rsidRPr="00995DB4" w:rsidRDefault="00721009" w:rsidP="00721009">
      <w:pPr>
        <w:pStyle w:val="NoSpacing"/>
        <w:jc w:val="center"/>
        <w:rPr>
          <w:rFonts w:asciiTheme="majorHAnsi" w:hAnsiTheme="majorHAnsi" w:cstheme="majorHAnsi"/>
          <w:b/>
          <w:bCs/>
          <w:sz w:val="20"/>
          <w:szCs w:val="20"/>
        </w:rPr>
      </w:pPr>
      <w:r w:rsidRPr="00995DB4">
        <w:rPr>
          <w:rFonts w:asciiTheme="majorHAnsi" w:hAnsiTheme="majorHAnsi" w:cstheme="majorHAnsi"/>
          <w:b/>
          <w:bCs/>
          <w:sz w:val="20"/>
          <w:szCs w:val="20"/>
        </w:rPr>
        <w:t>CITY OF TERRYTOWN</w:t>
      </w:r>
    </w:p>
    <w:p w14:paraId="565237D6" w14:textId="4AB909AA" w:rsidR="00721009" w:rsidRDefault="00760F0C" w:rsidP="00721009">
      <w:pPr>
        <w:pStyle w:val="NoSpacing"/>
        <w:jc w:val="center"/>
        <w:rPr>
          <w:rFonts w:asciiTheme="majorHAnsi" w:hAnsiTheme="majorHAnsi" w:cstheme="majorHAnsi"/>
          <w:b/>
          <w:bCs/>
          <w:sz w:val="20"/>
          <w:szCs w:val="20"/>
        </w:rPr>
      </w:pPr>
      <w:r>
        <w:rPr>
          <w:rFonts w:asciiTheme="majorHAnsi" w:hAnsiTheme="majorHAnsi" w:cstheme="majorHAnsi"/>
          <w:b/>
          <w:bCs/>
          <w:sz w:val="20"/>
          <w:szCs w:val="20"/>
        </w:rPr>
        <w:t>(Edited for publication)</w:t>
      </w:r>
    </w:p>
    <w:p w14:paraId="37B49500" w14:textId="252BF88F" w:rsidR="00760F0C" w:rsidRPr="00995DB4" w:rsidRDefault="00377296" w:rsidP="00721009">
      <w:pPr>
        <w:pStyle w:val="NoSpacing"/>
        <w:jc w:val="center"/>
        <w:rPr>
          <w:rFonts w:asciiTheme="majorHAnsi" w:hAnsiTheme="majorHAnsi" w:cstheme="majorHAnsi"/>
          <w:b/>
          <w:bCs/>
          <w:sz w:val="20"/>
          <w:szCs w:val="20"/>
        </w:rPr>
      </w:pPr>
      <w:r>
        <w:rPr>
          <w:rFonts w:asciiTheme="majorHAnsi" w:hAnsiTheme="majorHAnsi" w:cstheme="majorHAnsi"/>
          <w:b/>
          <w:bCs/>
          <w:sz w:val="20"/>
          <w:szCs w:val="20"/>
        </w:rPr>
        <w:t>April 13</w:t>
      </w:r>
      <w:r w:rsidR="00760F0C" w:rsidRPr="00760F0C">
        <w:rPr>
          <w:rFonts w:asciiTheme="majorHAnsi" w:hAnsiTheme="majorHAnsi" w:cstheme="majorHAnsi"/>
          <w:b/>
          <w:bCs/>
          <w:sz w:val="20"/>
          <w:szCs w:val="20"/>
          <w:vertAlign w:val="superscript"/>
        </w:rPr>
        <w:t>th</w:t>
      </w:r>
      <w:r w:rsidR="00760F0C">
        <w:rPr>
          <w:rFonts w:asciiTheme="majorHAnsi" w:hAnsiTheme="majorHAnsi" w:cstheme="majorHAnsi"/>
          <w:b/>
          <w:bCs/>
          <w:sz w:val="20"/>
          <w:szCs w:val="20"/>
        </w:rPr>
        <w:t>, 2023</w:t>
      </w:r>
    </w:p>
    <w:p w14:paraId="2B350335" w14:textId="77777777" w:rsidR="00721009" w:rsidRPr="00995DB4" w:rsidRDefault="00721009" w:rsidP="00721009">
      <w:pPr>
        <w:pStyle w:val="NoSpacing"/>
        <w:jc w:val="center"/>
        <w:rPr>
          <w:rFonts w:asciiTheme="majorHAnsi" w:hAnsiTheme="majorHAnsi" w:cstheme="majorHAnsi"/>
          <w:sz w:val="20"/>
          <w:szCs w:val="20"/>
        </w:rPr>
      </w:pPr>
    </w:p>
    <w:p w14:paraId="2BC8C266" w14:textId="481428C1" w:rsidR="00721009" w:rsidRPr="00995DB4" w:rsidRDefault="00721009" w:rsidP="00721009">
      <w:pPr>
        <w:spacing w:after="0" w:line="257" w:lineRule="auto"/>
        <w:jc w:val="both"/>
        <w:rPr>
          <w:rFonts w:asciiTheme="majorHAnsi" w:hAnsiTheme="majorHAnsi" w:cstheme="majorHAnsi"/>
          <w:color w:val="000000" w:themeColor="text1"/>
          <w:sz w:val="20"/>
          <w:szCs w:val="20"/>
        </w:rPr>
      </w:pPr>
      <w:r w:rsidRPr="00995DB4">
        <w:rPr>
          <w:rFonts w:asciiTheme="majorHAnsi" w:hAnsiTheme="majorHAnsi" w:cstheme="majorHAnsi"/>
          <w:color w:val="000000" w:themeColor="text1"/>
          <w:sz w:val="20"/>
          <w:szCs w:val="20"/>
        </w:rPr>
        <w:t xml:space="preserve">The City of Terrytown Council met on Thursday, </w:t>
      </w:r>
      <w:r w:rsidR="00377296">
        <w:rPr>
          <w:rFonts w:asciiTheme="majorHAnsi" w:hAnsiTheme="majorHAnsi" w:cstheme="majorHAnsi"/>
          <w:color w:val="000000" w:themeColor="text1"/>
          <w:sz w:val="20"/>
          <w:szCs w:val="20"/>
        </w:rPr>
        <w:t>April 13th</w:t>
      </w:r>
      <w:r w:rsidRPr="00995DB4">
        <w:rPr>
          <w:rFonts w:asciiTheme="majorHAnsi" w:hAnsiTheme="majorHAnsi" w:cstheme="majorHAnsi"/>
          <w:color w:val="000000" w:themeColor="text1"/>
          <w:sz w:val="20"/>
          <w:szCs w:val="20"/>
        </w:rPr>
        <w:t>, 2023, at 6:30 PM, for their regular monthly meeting at the Housing Partners of Western Nebraska Community Room, at 89A Woodley Park Road in the City of Terrytown. Notice of said meeting was published in the Scottsbluff Star-Herald according to Nebraska State Law. The meeting was called to order at 6:</w:t>
      </w:r>
      <w:r w:rsidR="00377296">
        <w:rPr>
          <w:rFonts w:asciiTheme="majorHAnsi" w:hAnsiTheme="majorHAnsi" w:cstheme="majorHAnsi"/>
          <w:color w:val="000000" w:themeColor="text1"/>
          <w:sz w:val="20"/>
          <w:szCs w:val="20"/>
        </w:rPr>
        <w:t>41</w:t>
      </w:r>
      <w:r w:rsidRPr="00995DB4">
        <w:rPr>
          <w:rFonts w:asciiTheme="majorHAnsi" w:hAnsiTheme="majorHAnsi" w:cstheme="majorHAnsi"/>
          <w:color w:val="000000" w:themeColor="text1"/>
          <w:sz w:val="20"/>
          <w:szCs w:val="20"/>
        </w:rPr>
        <w:t xml:space="preserve"> p.m. by Mayor, Chris Perales. Council Members present</w:t>
      </w:r>
      <w:r w:rsidR="00240441" w:rsidRPr="00995DB4">
        <w:rPr>
          <w:rFonts w:asciiTheme="majorHAnsi" w:hAnsiTheme="majorHAnsi" w:cstheme="majorHAnsi"/>
          <w:color w:val="000000" w:themeColor="text1"/>
          <w:sz w:val="20"/>
          <w:szCs w:val="20"/>
        </w:rPr>
        <w:t xml:space="preserve"> in person</w:t>
      </w:r>
      <w:r w:rsidRPr="00995DB4">
        <w:rPr>
          <w:rFonts w:asciiTheme="majorHAnsi" w:hAnsiTheme="majorHAnsi" w:cstheme="majorHAnsi"/>
          <w:color w:val="000000" w:themeColor="text1"/>
          <w:sz w:val="20"/>
          <w:szCs w:val="20"/>
        </w:rPr>
        <w:t xml:space="preserve"> </w:t>
      </w:r>
      <w:r w:rsidR="00995DB4" w:rsidRPr="00995DB4">
        <w:rPr>
          <w:rFonts w:asciiTheme="majorHAnsi" w:hAnsiTheme="majorHAnsi" w:cstheme="majorHAnsi"/>
          <w:color w:val="000000" w:themeColor="text1"/>
          <w:sz w:val="20"/>
          <w:szCs w:val="20"/>
        </w:rPr>
        <w:t xml:space="preserve">were </w:t>
      </w:r>
      <w:r w:rsidR="004211B2">
        <w:rPr>
          <w:rFonts w:asciiTheme="majorHAnsi" w:hAnsiTheme="majorHAnsi" w:cstheme="majorHAnsi"/>
          <w:color w:val="000000" w:themeColor="text1"/>
          <w:sz w:val="20"/>
          <w:szCs w:val="20"/>
        </w:rPr>
        <w:t xml:space="preserve">Brandon Ettleman, </w:t>
      </w:r>
      <w:r w:rsidR="00995DB4" w:rsidRPr="00995DB4">
        <w:rPr>
          <w:rFonts w:asciiTheme="majorHAnsi" w:hAnsiTheme="majorHAnsi" w:cstheme="majorHAnsi"/>
          <w:color w:val="000000" w:themeColor="text1"/>
          <w:sz w:val="20"/>
          <w:szCs w:val="20"/>
        </w:rPr>
        <w:t>Tyler</w:t>
      </w:r>
      <w:r w:rsidRPr="00995DB4">
        <w:rPr>
          <w:rFonts w:asciiTheme="majorHAnsi" w:hAnsiTheme="majorHAnsi" w:cstheme="majorHAnsi"/>
          <w:color w:val="000000" w:themeColor="text1"/>
          <w:sz w:val="20"/>
          <w:szCs w:val="20"/>
        </w:rPr>
        <w:t xml:space="preserve"> Feil, Bill Fedorchik,</w:t>
      </w:r>
      <w:r w:rsidR="004211B2">
        <w:rPr>
          <w:rFonts w:asciiTheme="majorHAnsi" w:hAnsiTheme="majorHAnsi" w:cstheme="majorHAnsi"/>
          <w:color w:val="000000" w:themeColor="text1"/>
          <w:sz w:val="20"/>
          <w:szCs w:val="20"/>
        </w:rPr>
        <w:t xml:space="preserve"> and</w:t>
      </w:r>
      <w:r w:rsidRPr="00995DB4">
        <w:rPr>
          <w:rFonts w:asciiTheme="majorHAnsi" w:hAnsiTheme="majorHAnsi" w:cstheme="majorHAnsi"/>
          <w:color w:val="000000" w:themeColor="text1"/>
          <w:sz w:val="20"/>
          <w:szCs w:val="20"/>
        </w:rPr>
        <w:t xml:space="preserve"> Mike Minzey. </w:t>
      </w:r>
      <w:r w:rsidR="004211B2">
        <w:rPr>
          <w:rFonts w:asciiTheme="majorHAnsi" w:hAnsiTheme="majorHAnsi" w:cstheme="majorHAnsi"/>
          <w:color w:val="000000" w:themeColor="text1"/>
          <w:sz w:val="20"/>
          <w:szCs w:val="20"/>
        </w:rPr>
        <w:t>City Clerk Jennifer Mattern</w:t>
      </w:r>
      <w:r w:rsidRPr="00995DB4">
        <w:rPr>
          <w:rFonts w:asciiTheme="majorHAnsi" w:hAnsiTheme="majorHAnsi" w:cstheme="majorHAnsi"/>
          <w:color w:val="000000" w:themeColor="text1"/>
          <w:sz w:val="20"/>
          <w:szCs w:val="20"/>
        </w:rPr>
        <w:t xml:space="preserve"> was present and took minutes. </w:t>
      </w:r>
    </w:p>
    <w:p w14:paraId="4FD69B18" w14:textId="77777777" w:rsidR="00721009" w:rsidRPr="00995DB4" w:rsidRDefault="00721009" w:rsidP="00721009">
      <w:pPr>
        <w:spacing w:after="0" w:line="257" w:lineRule="auto"/>
        <w:jc w:val="both"/>
        <w:rPr>
          <w:rFonts w:asciiTheme="majorHAnsi" w:hAnsiTheme="majorHAnsi" w:cstheme="majorHAnsi"/>
          <w:color w:val="000000" w:themeColor="text1"/>
          <w:sz w:val="20"/>
          <w:szCs w:val="20"/>
        </w:rPr>
      </w:pPr>
    </w:p>
    <w:p w14:paraId="286BE04D" w14:textId="321B890E" w:rsidR="00051CEC" w:rsidRPr="00995DB4" w:rsidRDefault="00721009" w:rsidP="00725B65">
      <w:pPr>
        <w:spacing w:after="0" w:line="257" w:lineRule="auto"/>
        <w:jc w:val="both"/>
        <w:rPr>
          <w:rFonts w:asciiTheme="majorHAnsi" w:hAnsiTheme="majorHAnsi" w:cstheme="majorHAnsi"/>
          <w:color w:val="000000" w:themeColor="text1"/>
          <w:sz w:val="20"/>
          <w:szCs w:val="20"/>
        </w:rPr>
      </w:pPr>
      <w:r w:rsidRPr="00995DB4">
        <w:rPr>
          <w:rFonts w:asciiTheme="majorHAnsi" w:hAnsiTheme="majorHAnsi" w:cstheme="majorHAnsi"/>
          <w:color w:val="000000" w:themeColor="text1"/>
          <w:sz w:val="20"/>
          <w:szCs w:val="20"/>
        </w:rPr>
        <w:t>The Pledge of Allegiance was recited by those in attendance. Mayor Perales pointed out the location of the poster for the Open Meetings Act, a copy which is also available on the City of Terrytown website.</w:t>
      </w:r>
    </w:p>
    <w:p w14:paraId="6565B00E" w14:textId="77777777" w:rsidR="00725B65" w:rsidRPr="00995DB4" w:rsidRDefault="00725B65" w:rsidP="00725B65">
      <w:pPr>
        <w:spacing w:after="0" w:line="257" w:lineRule="auto"/>
        <w:jc w:val="both"/>
        <w:rPr>
          <w:rFonts w:asciiTheme="majorHAnsi" w:hAnsiTheme="majorHAnsi" w:cstheme="majorHAnsi"/>
          <w:color w:val="000000" w:themeColor="text1"/>
          <w:sz w:val="20"/>
          <w:szCs w:val="20"/>
        </w:rPr>
      </w:pPr>
    </w:p>
    <w:p w14:paraId="67C1011C" w14:textId="0958B5EC" w:rsidR="00226A55" w:rsidRDefault="00226A5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Motions were made, seconded, and carried for the following items of business:</w:t>
      </w:r>
    </w:p>
    <w:p w14:paraId="713A9E88" w14:textId="7DA52E37" w:rsidR="00226A55" w:rsidRDefault="00226A55" w:rsidP="00CB7BCB">
      <w:pPr>
        <w:pStyle w:val="ListParagraph"/>
        <w:numPr>
          <w:ilvl w:val="0"/>
          <w:numId w:val="2"/>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Regular Council Meeting Minutes from </w:t>
      </w:r>
      <w:r w:rsidR="00622A0E">
        <w:rPr>
          <w:rFonts w:asciiTheme="majorHAnsi" w:hAnsiTheme="majorHAnsi" w:cstheme="majorHAnsi"/>
          <w:color w:val="000000" w:themeColor="text1"/>
          <w:sz w:val="20"/>
          <w:szCs w:val="20"/>
        </w:rPr>
        <w:t>March 9th</w:t>
      </w:r>
      <w:r>
        <w:rPr>
          <w:rFonts w:asciiTheme="majorHAnsi" w:hAnsiTheme="majorHAnsi" w:cstheme="majorHAnsi"/>
          <w:color w:val="000000" w:themeColor="text1"/>
          <w:sz w:val="20"/>
          <w:szCs w:val="20"/>
        </w:rPr>
        <w:t xml:space="preserve"> Regular City Council meeting </w:t>
      </w:r>
      <w:r w:rsidR="00622A0E">
        <w:rPr>
          <w:rFonts w:asciiTheme="majorHAnsi" w:hAnsiTheme="majorHAnsi" w:cstheme="majorHAnsi"/>
          <w:color w:val="000000" w:themeColor="text1"/>
          <w:sz w:val="20"/>
          <w:szCs w:val="20"/>
        </w:rPr>
        <w:t xml:space="preserve">with the correction of duplicate seconds to a motion. </w:t>
      </w:r>
    </w:p>
    <w:p w14:paraId="2585B88F" w14:textId="4A5F849A" w:rsidR="00CB7BCB" w:rsidRDefault="00CB7BCB" w:rsidP="00CB7BCB">
      <w:pPr>
        <w:pStyle w:val="ListParagraph"/>
        <w:numPr>
          <w:ilvl w:val="0"/>
          <w:numId w:val="2"/>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Approval for Utility Assistant continue with 32 hours per week and continue with current wages of $14.25, and will take the responsibility of Animal control for </w:t>
      </w:r>
      <w:r w:rsidR="00B07946">
        <w:rPr>
          <w:rFonts w:asciiTheme="majorHAnsi" w:hAnsiTheme="majorHAnsi" w:cstheme="majorHAnsi"/>
          <w:color w:val="000000" w:themeColor="text1"/>
          <w:sz w:val="20"/>
          <w:szCs w:val="20"/>
        </w:rPr>
        <w:t>90-day</w:t>
      </w:r>
      <w:r>
        <w:rPr>
          <w:rFonts w:asciiTheme="majorHAnsi" w:hAnsiTheme="majorHAnsi" w:cstheme="majorHAnsi"/>
          <w:color w:val="000000" w:themeColor="text1"/>
          <w:sz w:val="20"/>
          <w:szCs w:val="20"/>
        </w:rPr>
        <w:t xml:space="preserve"> period at which time council will review need for additional pay and hours. </w:t>
      </w:r>
    </w:p>
    <w:p w14:paraId="1AFDCD13" w14:textId="4DA8D127" w:rsidR="00B07946" w:rsidRPr="00CB7BCB" w:rsidRDefault="00B07946" w:rsidP="00CB7BCB">
      <w:pPr>
        <w:pStyle w:val="ListParagraph"/>
        <w:numPr>
          <w:ilvl w:val="0"/>
          <w:numId w:val="2"/>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Approval of purchasing items necessary for Animal control up to $750.00</w:t>
      </w:r>
    </w:p>
    <w:p w14:paraId="52B50178" w14:textId="46A3C85F" w:rsidR="006427E8" w:rsidRPr="006427E8" w:rsidRDefault="006427E8" w:rsidP="006427E8">
      <w:pPr>
        <w:ind w:left="36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 listing of claims is published following these minutes</w:t>
      </w:r>
    </w:p>
    <w:p w14:paraId="56037373" w14:textId="49904180" w:rsidR="006427E8" w:rsidRDefault="006427E8" w:rsidP="006427E8">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Other:</w:t>
      </w:r>
    </w:p>
    <w:p w14:paraId="3E2DB021" w14:textId="6AD8BB27" w:rsidR="006427E8" w:rsidRDefault="006427E8"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Resident Jess Walker – 16 Toluca Lane addressed the council re</w:t>
      </w:r>
      <w:r w:rsidR="00CB7BCB">
        <w:rPr>
          <w:rFonts w:asciiTheme="majorHAnsi" w:hAnsiTheme="majorHAnsi" w:cstheme="majorHAnsi"/>
          <w:color w:val="000000" w:themeColor="text1"/>
          <w:sz w:val="20"/>
          <w:szCs w:val="20"/>
        </w:rPr>
        <w:t xml:space="preserve">questing half the designated alley.  He was advised to request a license variance for half the alley between 16 and 17 Toluca Lane. </w:t>
      </w:r>
    </w:p>
    <w:p w14:paraId="385495AF" w14:textId="2900C320" w:rsidR="00B07946" w:rsidRDefault="00B07946"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Discussion was had regarding a park where the water tower used to be.  This is not possible as the slope and small amount of land available.</w:t>
      </w:r>
    </w:p>
    <w:p w14:paraId="4A70D71D" w14:textId="70C97913" w:rsidR="00B07946" w:rsidRDefault="00B07946"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May 4</w:t>
      </w:r>
      <w:r w:rsidRPr="00B07946">
        <w:rPr>
          <w:rFonts w:asciiTheme="majorHAnsi" w:hAnsiTheme="majorHAnsi" w:cstheme="majorHAnsi"/>
          <w:color w:val="000000" w:themeColor="text1"/>
          <w:sz w:val="20"/>
          <w:szCs w:val="20"/>
          <w:vertAlign w:val="superscript"/>
        </w:rPr>
        <w:t>th</w:t>
      </w:r>
      <w:r>
        <w:rPr>
          <w:rFonts w:asciiTheme="majorHAnsi" w:hAnsiTheme="majorHAnsi" w:cstheme="majorHAnsi"/>
          <w:color w:val="000000" w:themeColor="text1"/>
          <w:sz w:val="20"/>
          <w:szCs w:val="20"/>
        </w:rPr>
        <w:t>, 2023 is National Day of Prayer</w:t>
      </w:r>
    </w:p>
    <w:p w14:paraId="5D2ED7E6" w14:textId="4DB3256C" w:rsidR="00B07946" w:rsidRDefault="00B07946"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April 22, 2023 is Earth Day and Recycle your Cycle.  </w:t>
      </w:r>
    </w:p>
    <w:p w14:paraId="6672B778" w14:textId="48C105D9" w:rsidR="006427E8" w:rsidRDefault="006427E8"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Committee </w:t>
      </w:r>
      <w:r w:rsidR="00CB7BCB">
        <w:rPr>
          <w:rFonts w:asciiTheme="majorHAnsi" w:hAnsiTheme="majorHAnsi" w:cstheme="majorHAnsi"/>
          <w:color w:val="000000" w:themeColor="text1"/>
          <w:sz w:val="20"/>
          <w:szCs w:val="20"/>
        </w:rPr>
        <w:t xml:space="preserve">for investigation of </w:t>
      </w:r>
      <w:r>
        <w:rPr>
          <w:rFonts w:asciiTheme="majorHAnsi" w:hAnsiTheme="majorHAnsi" w:cstheme="majorHAnsi"/>
          <w:color w:val="000000" w:themeColor="text1"/>
          <w:sz w:val="20"/>
          <w:szCs w:val="20"/>
        </w:rPr>
        <w:t>possible purchase of Terry’s Lake</w:t>
      </w:r>
      <w:r w:rsidR="00CB7BCB">
        <w:rPr>
          <w:rFonts w:asciiTheme="majorHAnsi" w:hAnsiTheme="majorHAnsi" w:cstheme="majorHAnsi"/>
          <w:color w:val="000000" w:themeColor="text1"/>
          <w:sz w:val="20"/>
          <w:szCs w:val="20"/>
        </w:rPr>
        <w:t xml:space="preserve"> has not met</w:t>
      </w:r>
    </w:p>
    <w:p w14:paraId="60878683" w14:textId="2D8B4009" w:rsidR="00B07946" w:rsidRDefault="00B07946"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No update on the City office</w:t>
      </w:r>
    </w:p>
    <w:p w14:paraId="56C91FBD" w14:textId="2C619D8C" w:rsidR="00B07946" w:rsidRDefault="00B07946"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Update on new software</w:t>
      </w:r>
    </w:p>
    <w:p w14:paraId="089F2BE4" w14:textId="6CA2C53D" w:rsidR="00B07946" w:rsidRDefault="00B07946"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No update from Chief Spencer</w:t>
      </w:r>
    </w:p>
    <w:p w14:paraId="293DB644" w14:textId="54520558" w:rsidR="00B07946" w:rsidRDefault="00B07946"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Request for Keno Grant Application for the Old West Balloon Fest</w:t>
      </w:r>
    </w:p>
    <w:p w14:paraId="4DE8AA8D" w14:textId="1018F6A5" w:rsidR="00B07946" w:rsidRDefault="00B07946" w:rsidP="006427E8">
      <w:pPr>
        <w:pStyle w:val="ListParagraph"/>
        <w:numPr>
          <w:ilvl w:val="0"/>
          <w:numId w:val="3"/>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7:56 Adjourn</w:t>
      </w:r>
    </w:p>
    <w:p w14:paraId="19D26AB7" w14:textId="3872E324" w:rsidR="006427E8" w:rsidRDefault="006427E8" w:rsidP="006427E8">
      <w:pPr>
        <w:pStyle w:val="ListParagraph"/>
        <w:rPr>
          <w:rFonts w:asciiTheme="majorHAnsi" w:hAnsiTheme="majorHAnsi" w:cstheme="majorHAnsi"/>
          <w:color w:val="000000" w:themeColor="text1"/>
          <w:sz w:val="20"/>
          <w:szCs w:val="20"/>
        </w:rPr>
      </w:pPr>
    </w:p>
    <w:p w14:paraId="4CFC43EC" w14:textId="77777777" w:rsidR="00B07946" w:rsidRDefault="00B07946" w:rsidP="00B07946">
      <w:pPr>
        <w:spacing w:after="0" w:line="240" w:lineRule="auto"/>
        <w:jc w:val="center"/>
      </w:pPr>
      <w:r>
        <w:t>Payment of Claims</w:t>
      </w:r>
    </w:p>
    <w:p w14:paraId="04C680DE" w14:textId="77777777" w:rsidR="00B07946" w:rsidRDefault="00B07946" w:rsidP="00B07946">
      <w:pPr>
        <w:spacing w:after="0" w:line="240" w:lineRule="auto"/>
        <w:jc w:val="center"/>
      </w:pPr>
      <w:r>
        <w:t>March 9</w:t>
      </w:r>
      <w:r w:rsidRPr="00F84374">
        <w:rPr>
          <w:vertAlign w:val="superscript"/>
        </w:rPr>
        <w:t>th</w:t>
      </w:r>
      <w:r>
        <w:t>, 2023 through April 11</w:t>
      </w:r>
      <w:r w:rsidRPr="00F84374">
        <w:rPr>
          <w:vertAlign w:val="superscript"/>
        </w:rPr>
        <w:t>th</w:t>
      </w:r>
      <w:r>
        <w:t>, 2023</w:t>
      </w:r>
    </w:p>
    <w:p w14:paraId="4E4A66BE" w14:textId="77777777" w:rsidR="00B07946" w:rsidRDefault="00B07946" w:rsidP="00B07946">
      <w:pPr>
        <w:spacing w:after="0" w:line="240" w:lineRule="auto"/>
        <w:jc w:val="center"/>
      </w:pPr>
    </w:p>
    <w:p w14:paraId="1754534E" w14:textId="77777777" w:rsidR="00B07946" w:rsidRDefault="00B07946" w:rsidP="00B07946">
      <w:r>
        <w:t xml:space="preserve">Scottsbluff Police Department – Contracted Services, $10,833.33; Terry Carpenter INC – Land Lease, $588.00; Carpenter Center- Office Rent, $1,211.83; Verizon Wireless – Phone Service/Phone Replacement, $1,180.77; Simmons, Olsen, </w:t>
      </w:r>
      <w:proofErr w:type="spellStart"/>
      <w:r>
        <w:t>Ediger</w:t>
      </w:r>
      <w:proofErr w:type="spellEnd"/>
      <w:r>
        <w:t xml:space="preserve"> &amp; Selzer – Contracted Services, $3,900.00; Marketing Consultants – Employee Uniforms, $326.00; Blue Cross Blue Shield – Insurance, $5,625.13; City of Gering – Utilities, $34.81; Visa – Credit Card Payment, $847.99; Pitney Bowes – Postage, $500.00; Nebraska Child Support – Garnishment, $235.40; Chris Perales – Conference, $147.50; Britney Metter – Clerk School/Travel, $206.50; Jennifer Mattern – Clerk School/Travel, $265.50; Nebraska Child Support – </w:t>
      </w:r>
      <w:r>
        <w:lastRenderedPageBreak/>
        <w:t xml:space="preserve">Garnishment, $235.40; Municipal Supply Inc. of NE – Neptune Contract Renewal, $1,648.08; Capital Bank and Trust – Simple IRA, $1,202.78; Waste Connections – Garbage Collection, $7,263.74; Print Express – Code Enforcement Paper, $55.20; Tim’s Electric – Services at Sewage Plant, $492.00; Municipal Supply Inc. of NE – Meter, $1,323.06; Sandberg Implement – Mower/Sweeper, $360.00; Barco – Posts, $482.13; </w:t>
      </w:r>
      <w:proofErr w:type="spellStart"/>
      <w:r>
        <w:t>Airmedcare</w:t>
      </w:r>
      <w:proofErr w:type="spellEnd"/>
      <w:r>
        <w:t xml:space="preserve"> Network – Insurance, $260.00; Allo Communications – Phone/Internet, $243.89; NMPP, $882.23; Intralinks – Tech Support/Datto Back Up, $434.48; Terry Carpenter Inc. – Lake Lease, $5,000.00; Britney Metter – Clerk School, $508.20; Jennifer Mattern – Clerk School, $408.20; Guardian Life Insurance – Insurance, $56.00; Waste Connections – Garbage Collection, $7,249.85; Principal Life Insurance – Insurance, $44.88; Marketing Consultants – Services, 213.00;Farm Plan- Light Bar Kit, $91.98; Panhandle Humane Society- Contracted Services, $450.00; City of Gering – Wholesale Water, $3,537.94; City of Scottsbluff- Waste Water, $9,447.03; Chris Perales – Mileage/NMPP/ACE Conference, $522.06; Blue Cross Blue Shield – Insurance, $5,625.13; Beam Insurance – Insurance, $104.88; Nebraska Child Support – Garnishment, $235.40; Capital Bank &amp; Trust – Employer Share, $454.51;</w:t>
      </w:r>
    </w:p>
    <w:p w14:paraId="67064131" w14:textId="77777777" w:rsidR="00CD3C1C" w:rsidRDefault="00CD3C1C" w:rsidP="00CD3C1C">
      <w:pPr>
        <w:spacing w:after="0" w:line="240" w:lineRule="auto"/>
        <w:rPr>
          <w:b/>
        </w:rPr>
      </w:pPr>
    </w:p>
    <w:p w14:paraId="285F2C0E" w14:textId="77777777" w:rsidR="0021014A" w:rsidRDefault="0021014A" w:rsidP="0021014A">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629DB5E" w14:textId="77777777" w:rsidR="0021014A" w:rsidRPr="00192EDA" w:rsidRDefault="0021014A" w:rsidP="0021014A">
      <w:pPr>
        <w:rPr>
          <w:sz w:val="20"/>
          <w:szCs w:val="20"/>
        </w:rPr>
      </w:pPr>
      <w:r>
        <w:rPr>
          <w:sz w:val="20"/>
          <w:szCs w:val="20"/>
        </w:rPr>
        <w:t>City Clerk</w:t>
      </w:r>
    </w:p>
    <w:sectPr w:rsidR="0021014A" w:rsidRPr="00192E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9E25" w14:textId="77777777" w:rsidR="00FF2E98" w:rsidRDefault="00FF2E98" w:rsidP="00667061">
      <w:pPr>
        <w:spacing w:after="0" w:line="240" w:lineRule="auto"/>
      </w:pPr>
      <w:r>
        <w:separator/>
      </w:r>
    </w:p>
  </w:endnote>
  <w:endnote w:type="continuationSeparator" w:id="0">
    <w:p w14:paraId="5BCE28FF" w14:textId="77777777" w:rsidR="00FF2E98" w:rsidRDefault="00FF2E98" w:rsidP="0066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6175" w14:textId="77777777" w:rsidR="00667061" w:rsidRDefault="00667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EAEB" w14:textId="77777777" w:rsidR="00667061" w:rsidRDefault="00667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5D93" w14:textId="77777777" w:rsidR="00667061" w:rsidRDefault="0066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298C" w14:textId="77777777" w:rsidR="00FF2E98" w:rsidRDefault="00FF2E98" w:rsidP="00667061">
      <w:pPr>
        <w:spacing w:after="0" w:line="240" w:lineRule="auto"/>
      </w:pPr>
      <w:r>
        <w:separator/>
      </w:r>
    </w:p>
  </w:footnote>
  <w:footnote w:type="continuationSeparator" w:id="0">
    <w:p w14:paraId="06FE2652" w14:textId="77777777" w:rsidR="00FF2E98" w:rsidRDefault="00FF2E98" w:rsidP="0066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1E7C" w14:textId="79373B8B" w:rsidR="00667061" w:rsidRDefault="00667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6DE8" w14:textId="56F44964" w:rsidR="00667061" w:rsidRDefault="00667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1C0A" w14:textId="2D4CDFEC" w:rsidR="00667061" w:rsidRDefault="00667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62E"/>
    <w:multiLevelType w:val="hybridMultilevel"/>
    <w:tmpl w:val="0B5C02E2"/>
    <w:lvl w:ilvl="0" w:tplc="DF4E6F24">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E0467"/>
    <w:multiLevelType w:val="hybridMultilevel"/>
    <w:tmpl w:val="90823EA8"/>
    <w:lvl w:ilvl="0" w:tplc="071629EC">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3002"/>
    <w:multiLevelType w:val="hybridMultilevel"/>
    <w:tmpl w:val="7F567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42445">
    <w:abstractNumId w:val="0"/>
  </w:num>
  <w:num w:numId="2" w16cid:durableId="2138178060">
    <w:abstractNumId w:val="1"/>
  </w:num>
  <w:num w:numId="3" w16cid:durableId="23882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09"/>
    <w:rsid w:val="00001546"/>
    <w:rsid w:val="00051CEC"/>
    <w:rsid w:val="000A57D6"/>
    <w:rsid w:val="000B2325"/>
    <w:rsid w:val="00170236"/>
    <w:rsid w:val="0017123B"/>
    <w:rsid w:val="0021014A"/>
    <w:rsid w:val="00226A55"/>
    <w:rsid w:val="00226D0E"/>
    <w:rsid w:val="00240441"/>
    <w:rsid w:val="00287E89"/>
    <w:rsid w:val="00373261"/>
    <w:rsid w:val="00377296"/>
    <w:rsid w:val="003A7587"/>
    <w:rsid w:val="003D7A1E"/>
    <w:rsid w:val="004211B2"/>
    <w:rsid w:val="004956F8"/>
    <w:rsid w:val="004961CE"/>
    <w:rsid w:val="004B75C7"/>
    <w:rsid w:val="004C71B8"/>
    <w:rsid w:val="0056413D"/>
    <w:rsid w:val="005C2BD0"/>
    <w:rsid w:val="0062235F"/>
    <w:rsid w:val="00622A0E"/>
    <w:rsid w:val="00626658"/>
    <w:rsid w:val="006427E8"/>
    <w:rsid w:val="00656165"/>
    <w:rsid w:val="0066252E"/>
    <w:rsid w:val="00665537"/>
    <w:rsid w:val="00667061"/>
    <w:rsid w:val="006F5009"/>
    <w:rsid w:val="00721009"/>
    <w:rsid w:val="00725B65"/>
    <w:rsid w:val="00760F0C"/>
    <w:rsid w:val="007D7F92"/>
    <w:rsid w:val="008957FB"/>
    <w:rsid w:val="008C0CB7"/>
    <w:rsid w:val="00901D98"/>
    <w:rsid w:val="00995DB4"/>
    <w:rsid w:val="00A40D50"/>
    <w:rsid w:val="00A64951"/>
    <w:rsid w:val="00A73E48"/>
    <w:rsid w:val="00A82822"/>
    <w:rsid w:val="00AE10D9"/>
    <w:rsid w:val="00B07946"/>
    <w:rsid w:val="00B23902"/>
    <w:rsid w:val="00BC3BE9"/>
    <w:rsid w:val="00BF28A4"/>
    <w:rsid w:val="00CB4F94"/>
    <w:rsid w:val="00CB7BCB"/>
    <w:rsid w:val="00CD3C1C"/>
    <w:rsid w:val="00D2340A"/>
    <w:rsid w:val="00DB1E8D"/>
    <w:rsid w:val="00E35AFA"/>
    <w:rsid w:val="00EF6205"/>
    <w:rsid w:val="00F172FB"/>
    <w:rsid w:val="00F94B59"/>
    <w:rsid w:val="00FA6C20"/>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834AB"/>
  <w15:chartTrackingRefBased/>
  <w15:docId w15:val="{E47A6E94-0822-4CDA-AC20-8CA3E92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009"/>
    <w:pPr>
      <w:spacing w:after="0" w:line="240" w:lineRule="auto"/>
    </w:pPr>
  </w:style>
  <w:style w:type="character" w:styleId="CommentReference">
    <w:name w:val="annotation reference"/>
    <w:basedOn w:val="DefaultParagraphFont"/>
    <w:uiPriority w:val="99"/>
    <w:semiHidden/>
    <w:unhideWhenUsed/>
    <w:rsid w:val="006F5009"/>
    <w:rPr>
      <w:sz w:val="16"/>
      <w:szCs w:val="16"/>
    </w:rPr>
  </w:style>
  <w:style w:type="paragraph" w:styleId="CommentText">
    <w:name w:val="annotation text"/>
    <w:basedOn w:val="Normal"/>
    <w:link w:val="CommentTextChar"/>
    <w:uiPriority w:val="99"/>
    <w:unhideWhenUsed/>
    <w:rsid w:val="006F5009"/>
    <w:pPr>
      <w:spacing w:line="240" w:lineRule="auto"/>
    </w:pPr>
    <w:rPr>
      <w:sz w:val="20"/>
      <w:szCs w:val="20"/>
    </w:rPr>
  </w:style>
  <w:style w:type="character" w:customStyle="1" w:styleId="CommentTextChar">
    <w:name w:val="Comment Text Char"/>
    <w:basedOn w:val="DefaultParagraphFont"/>
    <w:link w:val="CommentText"/>
    <w:uiPriority w:val="99"/>
    <w:rsid w:val="006F5009"/>
    <w:rPr>
      <w:sz w:val="20"/>
      <w:szCs w:val="20"/>
    </w:rPr>
  </w:style>
  <w:style w:type="paragraph" w:styleId="CommentSubject">
    <w:name w:val="annotation subject"/>
    <w:basedOn w:val="CommentText"/>
    <w:next w:val="CommentText"/>
    <w:link w:val="CommentSubjectChar"/>
    <w:uiPriority w:val="99"/>
    <w:semiHidden/>
    <w:unhideWhenUsed/>
    <w:rsid w:val="006F5009"/>
    <w:rPr>
      <w:b/>
      <w:bCs/>
    </w:rPr>
  </w:style>
  <w:style w:type="character" w:customStyle="1" w:styleId="CommentSubjectChar">
    <w:name w:val="Comment Subject Char"/>
    <w:basedOn w:val="CommentTextChar"/>
    <w:link w:val="CommentSubject"/>
    <w:uiPriority w:val="99"/>
    <w:semiHidden/>
    <w:rsid w:val="006F5009"/>
    <w:rPr>
      <w:b/>
      <w:bCs/>
      <w:sz w:val="20"/>
      <w:szCs w:val="20"/>
    </w:rPr>
  </w:style>
  <w:style w:type="paragraph" w:styleId="BalloonText">
    <w:name w:val="Balloon Text"/>
    <w:basedOn w:val="Normal"/>
    <w:link w:val="BalloonTextChar"/>
    <w:uiPriority w:val="99"/>
    <w:semiHidden/>
    <w:unhideWhenUsed/>
    <w:rsid w:val="006F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9"/>
    <w:rPr>
      <w:rFonts w:ascii="Segoe UI" w:hAnsi="Segoe UI" w:cs="Segoe UI"/>
      <w:sz w:val="18"/>
      <w:szCs w:val="18"/>
    </w:rPr>
  </w:style>
  <w:style w:type="paragraph" w:styleId="Header">
    <w:name w:val="header"/>
    <w:basedOn w:val="Normal"/>
    <w:link w:val="HeaderChar"/>
    <w:uiPriority w:val="99"/>
    <w:unhideWhenUsed/>
    <w:rsid w:val="0066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61"/>
  </w:style>
  <w:style w:type="paragraph" w:styleId="Footer">
    <w:name w:val="footer"/>
    <w:basedOn w:val="Normal"/>
    <w:link w:val="FooterChar"/>
    <w:uiPriority w:val="99"/>
    <w:unhideWhenUsed/>
    <w:rsid w:val="0066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61"/>
  </w:style>
  <w:style w:type="paragraph" w:styleId="ListParagraph">
    <w:name w:val="List Paragraph"/>
    <w:basedOn w:val="Normal"/>
    <w:uiPriority w:val="34"/>
    <w:qFormat/>
    <w:rsid w:val="004956F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7EE5-0358-40F3-99B5-B2C7350A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Jeni Mattern</cp:lastModifiedBy>
  <cp:revision>2</cp:revision>
  <cp:lastPrinted>2023-03-04T16:39:00Z</cp:lastPrinted>
  <dcterms:created xsi:type="dcterms:W3CDTF">2023-04-23T15:47:00Z</dcterms:created>
  <dcterms:modified xsi:type="dcterms:W3CDTF">2023-04-23T15:47:00Z</dcterms:modified>
</cp:coreProperties>
</file>